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Default="008B756E" w:rsidP="008B756E">
      <w:pPr>
        <w:jc w:val="both"/>
      </w:pPr>
      <w:r w:rsidRPr="00322A0B">
        <w:t>Zagreb, Ksaver 200 a</w:t>
      </w:r>
    </w:p>
    <w:p w:rsidR="009E604E" w:rsidRDefault="009E604E" w:rsidP="009E604E">
      <w:pPr>
        <w:jc w:val="both"/>
      </w:pPr>
      <w:r>
        <w:t xml:space="preserve">KLASA:    011-02/13-02/194 </w:t>
      </w:r>
    </w:p>
    <w:p w:rsidR="009E604E" w:rsidRDefault="009E604E" w:rsidP="009E604E">
      <w:r>
        <w:t xml:space="preserve">URBROJ:  534-01/9-13-02      </w:t>
      </w:r>
    </w:p>
    <w:p w:rsidR="009E604E" w:rsidRDefault="009E604E" w:rsidP="009E604E">
      <w:r>
        <w:t xml:space="preserve">Zagreb,    5. prosinac 2013. </w:t>
      </w:r>
    </w:p>
    <w:p w:rsidR="00790913" w:rsidRDefault="004560B8" w:rsidP="004560B8">
      <w:pPr>
        <w:pStyle w:val="prilog"/>
        <w:jc w:val="center"/>
        <w:rPr>
          <w:bCs/>
          <w:color w:val="000000"/>
        </w:rPr>
      </w:pPr>
      <w:r>
        <w:rPr>
          <w:bCs/>
          <w:color w:val="000000"/>
        </w:rPr>
        <w:t>TEZE</w:t>
      </w:r>
    </w:p>
    <w:p w:rsidR="009E604E" w:rsidRDefault="00D9229B" w:rsidP="00D9229B">
      <w:pPr>
        <w:pStyle w:val="prilog"/>
        <w:jc w:val="both"/>
        <w:rPr>
          <w:bCs/>
          <w:color w:val="000000"/>
        </w:rPr>
      </w:pPr>
      <w:r>
        <w:rPr>
          <w:bCs/>
          <w:color w:val="000000"/>
        </w:rPr>
        <w:t>za</w:t>
      </w:r>
      <w:r w:rsidR="009E604E">
        <w:rPr>
          <w:bCs/>
          <w:color w:val="000000"/>
        </w:rPr>
        <w:t xml:space="preserve"> Zakon o</w:t>
      </w:r>
      <w:r>
        <w:rPr>
          <w:bCs/>
          <w:color w:val="000000"/>
        </w:rPr>
        <w:t xml:space="preserve"> </w:t>
      </w:r>
      <w:proofErr w:type="spellStart"/>
      <w:r w:rsidRPr="0078191E">
        <w:t>o</w:t>
      </w:r>
      <w:proofErr w:type="spellEnd"/>
      <w:r w:rsidRPr="0078191E">
        <w:t xml:space="preserve"> izmjeni </w:t>
      </w:r>
      <w:r>
        <w:t>Z</w:t>
      </w:r>
      <w:r w:rsidRPr="0078191E">
        <w:t xml:space="preserve">akona o provedbi </w:t>
      </w:r>
      <w:r>
        <w:t>U</w:t>
      </w:r>
      <w:r w:rsidRPr="0078191E">
        <w:t>redbe (</w:t>
      </w:r>
      <w:r>
        <w:t>EZ</w:t>
      </w:r>
      <w:r w:rsidRPr="0078191E">
        <w:t xml:space="preserve">) br. 1829/2003 </w:t>
      </w:r>
      <w:r>
        <w:t>E</w:t>
      </w:r>
      <w:r w:rsidRPr="0078191E">
        <w:t xml:space="preserve">uropskoga parlamenta i </w:t>
      </w:r>
      <w:r>
        <w:t>V</w:t>
      </w:r>
      <w:r w:rsidRPr="0078191E">
        <w:t xml:space="preserve">ijeća od 22. rujna 2003. godine o genetski modificiranoj hrani i hrani za životinje </w:t>
      </w:r>
      <w:r w:rsidRPr="0078191E">
        <w:rPr>
          <w:iCs/>
        </w:rPr>
        <w:t xml:space="preserve"> i </w:t>
      </w:r>
      <w:r>
        <w:t>U</w:t>
      </w:r>
      <w:r w:rsidRPr="0078191E">
        <w:t>redbe (</w:t>
      </w:r>
      <w:r>
        <w:t>EZ</w:t>
      </w:r>
      <w:r w:rsidRPr="0078191E">
        <w:t xml:space="preserve">) br. 1830/2003 </w:t>
      </w:r>
      <w:r>
        <w:t>E</w:t>
      </w:r>
      <w:r w:rsidRPr="0078191E">
        <w:t xml:space="preserve">uropskoga parlamenta i </w:t>
      </w:r>
      <w:r>
        <w:t>V</w:t>
      </w:r>
      <w:r w:rsidRPr="0078191E">
        <w:t xml:space="preserve">ijeća od 22. rujna 2003. godine o </w:t>
      </w:r>
      <w:proofErr w:type="spellStart"/>
      <w:r w:rsidRPr="0078191E">
        <w:t>sljedivosti</w:t>
      </w:r>
      <w:proofErr w:type="spellEnd"/>
      <w:r w:rsidRPr="0078191E">
        <w:t xml:space="preserve"> i označavanju genetski modificiranih organizama i </w:t>
      </w:r>
      <w:proofErr w:type="spellStart"/>
      <w:r w:rsidRPr="0078191E">
        <w:t>sljedivosti</w:t>
      </w:r>
      <w:proofErr w:type="spellEnd"/>
      <w:r w:rsidRPr="0078191E">
        <w:t xml:space="preserve"> hrane i hrane za životinje proizvedenih od genetski modificiranih organizama kojom se izmjenjuje i dopunjuje </w:t>
      </w:r>
      <w:r>
        <w:t>D</w:t>
      </w:r>
      <w:r w:rsidRPr="0078191E">
        <w:t>irektiva 2001/18/</w:t>
      </w:r>
      <w:r>
        <w:t>EZ</w:t>
      </w:r>
      <w:r w:rsidRPr="0078191E">
        <w:t>,</w:t>
      </w:r>
    </w:p>
    <w:p w:rsidR="003C1908" w:rsidRDefault="003C1908" w:rsidP="003C1908">
      <w:pPr>
        <w:jc w:val="both"/>
      </w:pPr>
      <w:r>
        <w:t xml:space="preserve">Vlada Republike Hrvatske je na 117. sjednici, održanoj 26. rujna 2013. godine, donijela </w:t>
      </w:r>
      <w:r>
        <w:rPr>
          <w:color w:val="000000"/>
        </w:rPr>
        <w:t xml:space="preserve">Prijedlog smjernica ekonomske i fiskalne politike za razdoblje 2014. – 2016. </w:t>
      </w:r>
    </w:p>
    <w:p w:rsidR="003C1908" w:rsidRDefault="003C1908" w:rsidP="003C1908">
      <w:pPr>
        <w:jc w:val="both"/>
      </w:pPr>
      <w:r>
        <w:rPr>
          <w:color w:val="000000"/>
        </w:rPr>
        <w:t xml:space="preserve">  </w:t>
      </w:r>
    </w:p>
    <w:p w:rsidR="003C1908" w:rsidRDefault="003C1908" w:rsidP="003C1908">
      <w:pPr>
        <w:jc w:val="both"/>
      </w:pPr>
      <w:r>
        <w:rPr>
          <w:color w:val="000000"/>
        </w:rPr>
        <w:t xml:space="preserve">Jedna od predviđenih mjera je </w:t>
      </w:r>
      <w:r>
        <w:t xml:space="preserve">„Transformacija Državnog inspektorata“. </w:t>
      </w:r>
    </w:p>
    <w:p w:rsidR="003C1908" w:rsidRDefault="003C1908" w:rsidP="003C1908">
      <w:pPr>
        <w:ind w:firstLine="708"/>
        <w:jc w:val="both"/>
      </w:pPr>
      <w:r>
        <w:t xml:space="preserve">  </w:t>
      </w:r>
    </w:p>
    <w:p w:rsidR="003C1908" w:rsidRDefault="003C1908" w:rsidP="003C1908">
      <w:pPr>
        <w:jc w:val="both"/>
      </w:pPr>
      <w:r>
        <w:t xml:space="preserve">U cilju provedbe citirane mjere, osim izmjene Zakona o ustrojstvu i djelokrugu ministarstava i drugih središnjih tijela državne uprave, za izmjenu stvarne nadležnosti za obavljanje poslova koji su nizom posebnih zakona utvrđeni u nadležnosti Državnog inspektorata, potrebno je odgovarajuće izmijeniti i odredbe tih zakona te utvrditi njihovo stupanje na snagu 1. siječnja 2014. godine, kako bi svi posebni zakoni stupili na snagu istog dana kao i Zakon o izmjenama i dopunama zakona o ustrojstvu i djelokrugu ministarstava i drugih središnjih tijela državne uprave. </w:t>
      </w:r>
    </w:p>
    <w:p w:rsidR="003C1908" w:rsidRDefault="003C1908" w:rsidP="003C1908">
      <w:pPr>
        <w:jc w:val="both"/>
      </w:pPr>
    </w:p>
    <w:p w:rsidR="003C1908" w:rsidRDefault="003C1908" w:rsidP="003C1908">
      <w:pPr>
        <w:jc w:val="both"/>
        <w:rPr>
          <w:color w:val="000000"/>
        </w:rPr>
      </w:pPr>
      <w:r>
        <w:t xml:space="preserve">Slijedom navedenoga, predlaže se donošenje </w:t>
      </w:r>
      <w:r>
        <w:rPr>
          <w:spacing w:val="-3"/>
        </w:rPr>
        <w:t>Z</w:t>
      </w:r>
      <w:r w:rsidRPr="0078191E">
        <w:rPr>
          <w:spacing w:val="-3"/>
        </w:rPr>
        <w:t xml:space="preserve">akona </w:t>
      </w:r>
      <w:r w:rsidR="00577855" w:rsidRPr="0078191E">
        <w:t xml:space="preserve">o izmjeni </w:t>
      </w:r>
      <w:r w:rsidR="00577855">
        <w:t>Z</w:t>
      </w:r>
      <w:r w:rsidR="00577855" w:rsidRPr="0078191E">
        <w:t xml:space="preserve">akona o provedbi </w:t>
      </w:r>
      <w:r w:rsidR="00577855">
        <w:t>U</w:t>
      </w:r>
      <w:r w:rsidR="00577855" w:rsidRPr="0078191E">
        <w:t>redbe (</w:t>
      </w:r>
      <w:r w:rsidR="00577855">
        <w:t>EZ</w:t>
      </w:r>
      <w:r w:rsidR="00577855" w:rsidRPr="0078191E">
        <w:t xml:space="preserve">) br. 1829/2003 </w:t>
      </w:r>
      <w:r w:rsidR="00577855">
        <w:t>E</w:t>
      </w:r>
      <w:r w:rsidR="00577855" w:rsidRPr="0078191E">
        <w:t xml:space="preserve">uropskoga parlamenta i </w:t>
      </w:r>
      <w:r w:rsidR="00577855">
        <w:t>V</w:t>
      </w:r>
      <w:r w:rsidR="00577855" w:rsidRPr="0078191E">
        <w:t xml:space="preserve">ijeća od 22. rujna 2003. godine o genetski modificiranoj hrani i hrani za životinje </w:t>
      </w:r>
      <w:r w:rsidR="00577855" w:rsidRPr="0078191E">
        <w:rPr>
          <w:iCs/>
        </w:rPr>
        <w:t xml:space="preserve"> i </w:t>
      </w:r>
      <w:r w:rsidR="00577855">
        <w:t>U</w:t>
      </w:r>
      <w:r w:rsidR="00577855" w:rsidRPr="0078191E">
        <w:t>redbe (</w:t>
      </w:r>
      <w:r w:rsidR="00577855">
        <w:t>EZ</w:t>
      </w:r>
      <w:r w:rsidR="00577855" w:rsidRPr="0078191E">
        <w:t xml:space="preserve">) br. 1830/2003 </w:t>
      </w:r>
      <w:r w:rsidR="00577855">
        <w:t>E</w:t>
      </w:r>
      <w:r w:rsidR="00577855" w:rsidRPr="0078191E">
        <w:t xml:space="preserve">uropskoga parlamenta i </w:t>
      </w:r>
      <w:r w:rsidR="00577855">
        <w:t>V</w:t>
      </w:r>
      <w:r w:rsidR="00577855" w:rsidRPr="0078191E">
        <w:t xml:space="preserve">ijeća od 22. rujna 2003. godine o </w:t>
      </w:r>
      <w:proofErr w:type="spellStart"/>
      <w:r w:rsidR="00577855" w:rsidRPr="0078191E">
        <w:t>sljedivosti</w:t>
      </w:r>
      <w:proofErr w:type="spellEnd"/>
      <w:r w:rsidR="00577855" w:rsidRPr="0078191E">
        <w:t xml:space="preserve"> i označavanju genetski modificiranih organizama i </w:t>
      </w:r>
      <w:proofErr w:type="spellStart"/>
      <w:r w:rsidR="00577855" w:rsidRPr="0078191E">
        <w:t>sljedivosti</w:t>
      </w:r>
      <w:proofErr w:type="spellEnd"/>
      <w:r w:rsidR="00577855" w:rsidRPr="0078191E">
        <w:t xml:space="preserve"> hrane i hrane za životinje proizvedenih od genetski modificiranih organizama kojom se izmjenjuje i dopunjuje </w:t>
      </w:r>
      <w:r w:rsidR="00577855">
        <w:t>D</w:t>
      </w:r>
      <w:r w:rsidR="00577855" w:rsidRPr="0078191E">
        <w:t>irektiva 2001/18/</w:t>
      </w:r>
      <w:r w:rsidR="003C67B8">
        <w:t>EZ</w:t>
      </w:r>
      <w:r>
        <w:rPr>
          <w:color w:val="000000"/>
        </w:rPr>
        <w:t>.</w:t>
      </w:r>
    </w:p>
    <w:p w:rsidR="005E5F26" w:rsidRDefault="005E5F26" w:rsidP="003C1908">
      <w:pPr>
        <w:jc w:val="both"/>
        <w:rPr>
          <w:color w:val="000000"/>
        </w:rPr>
      </w:pPr>
    </w:p>
    <w:p w:rsidR="005E5F26" w:rsidRDefault="005E5F26" w:rsidP="003C1908">
      <w:pPr>
        <w:jc w:val="both"/>
        <w:rPr>
          <w:color w:val="000000"/>
        </w:rPr>
      </w:pPr>
    </w:p>
    <w:p w:rsidR="005E5F26" w:rsidRDefault="005E5F26" w:rsidP="005E5F26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MINISTAR</w:t>
      </w:r>
    </w:p>
    <w:p w:rsidR="005E5F26" w:rsidRDefault="005E5F26" w:rsidP="005E5F26">
      <w:pPr>
        <w:spacing w:before="100" w:beforeAutospacing="1" w:after="100" w:afterAutospacing="1"/>
      </w:pPr>
    </w:p>
    <w:p w:rsidR="005E5F26" w:rsidRPr="00322A0B" w:rsidRDefault="005E5F26" w:rsidP="005E5F26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5E5F26" w:rsidRDefault="005E5F26" w:rsidP="003C1908">
      <w:pPr>
        <w:jc w:val="both"/>
      </w:pPr>
    </w:p>
    <w:sectPr w:rsidR="005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4198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1B60"/>
    <w:rsid w:val="005D733F"/>
    <w:rsid w:val="005E5F26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6A11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9E604E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229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2CF8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5</cp:revision>
  <dcterms:created xsi:type="dcterms:W3CDTF">2013-12-05T08:34:00Z</dcterms:created>
  <dcterms:modified xsi:type="dcterms:W3CDTF">2013-12-05T08:42:00Z</dcterms:modified>
</cp:coreProperties>
</file>